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3DD6" w:rsidRPr="00461AC0" w:rsidRDefault="00D50250" w:rsidP="008E5F91">
      <w:pPr>
        <w:ind w:left="709" w:firstLine="709"/>
        <w:rPr>
          <w:lang w:val="hr-HR"/>
        </w:rPr>
      </w:pPr>
      <w:r>
        <w:rPr>
          <w:noProof/>
          <w:lang w:val="hr-HR" w:eastAsia="hr-HR"/>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1949450" cy="901700"/>
            <wp:effectExtent l="1905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49450" cy="901700"/>
                    </a:xfrm>
                    <a:prstGeom prst="rect">
                      <a:avLst/>
                    </a:prstGeom>
                    <a:solidFill>
                      <a:srgbClr val="FFFFFF"/>
                    </a:solidFill>
                    <a:ln w="9525">
                      <a:noFill/>
                      <a:miter lim="800000"/>
                      <a:headEnd/>
                      <a:tailEnd/>
                    </a:ln>
                  </pic:spPr>
                </pic:pic>
              </a:graphicData>
            </a:graphic>
          </wp:anchor>
        </w:drawing>
      </w:r>
      <w:r w:rsidR="00083DD6" w:rsidRPr="00461AC0">
        <w:rPr>
          <w:lang w:val="hr-HR"/>
        </w:rPr>
        <w:t>CROATIAN WORLD CONGRESS – HRVATSKI SVJETSKI KONGRES</w:t>
      </w:r>
    </w:p>
    <w:p w:rsidR="008A53B2" w:rsidRPr="00E33EB4" w:rsidRDefault="00083DD6" w:rsidP="00E33EB4">
      <w:pPr>
        <w:autoSpaceDE w:val="0"/>
        <w:jc w:val="center"/>
        <w:rPr>
          <w:rFonts w:ascii="Arial" w:eastAsia="Arial" w:hAnsi="Arial" w:cs="Arial"/>
          <w:i/>
          <w:sz w:val="16"/>
          <w:szCs w:val="16"/>
          <w:lang w:val="hr-HR"/>
        </w:rPr>
      </w:pPr>
      <w:r w:rsidRPr="008A54D4">
        <w:rPr>
          <w:rFonts w:ascii="Arial" w:eastAsia="Arial" w:hAnsi="Arial" w:cs="Arial"/>
          <w:i/>
          <w:sz w:val="16"/>
          <w:szCs w:val="16"/>
          <w:lang w:val="hr-HR"/>
        </w:rPr>
        <w:t>NGO in Special Consultative Status with the Economic and Social Council of the United Nations</w:t>
      </w:r>
    </w:p>
    <w:p w:rsidR="00756C89" w:rsidRPr="006E5CFE" w:rsidRDefault="006E5CFE" w:rsidP="007474BC">
      <w:pPr>
        <w:autoSpaceDE w:val="0"/>
        <w:jc w:val="center"/>
        <w:rPr>
          <w:rFonts w:ascii="Calibri" w:eastAsia="Calibri" w:hAnsi="Calibri"/>
          <w:kern w:val="0"/>
          <w:lang w:val="hr-HR" w:eastAsia="en-US"/>
        </w:rPr>
      </w:pPr>
      <w:r w:rsidRPr="00E33EB4">
        <w:rPr>
          <w:rFonts w:ascii="Arial" w:eastAsia="Arial" w:hAnsi="Arial" w:cs="Arial"/>
          <w:b/>
          <w:bCs/>
          <w:sz w:val="16"/>
          <w:szCs w:val="16"/>
          <w:lang w:val="hr-HR"/>
        </w:rPr>
        <w:t xml:space="preserve"> </w:t>
      </w:r>
    </w:p>
    <w:p w:rsidR="0091575E" w:rsidRDefault="0091575E" w:rsidP="00F7440B">
      <w:pPr>
        <w:pStyle w:val="ListParagraph"/>
        <w:rPr>
          <w:rFonts w:ascii="Arial" w:hAnsi="Arial" w:cs="Arial"/>
          <w:bCs/>
          <w:sz w:val="22"/>
          <w:szCs w:val="22"/>
          <w:lang w:val="hr-HR"/>
        </w:rPr>
      </w:pPr>
    </w:p>
    <w:p w:rsidR="00A85036" w:rsidRDefault="00A85036" w:rsidP="00F7440B">
      <w:pPr>
        <w:pStyle w:val="ListParagraph"/>
        <w:rPr>
          <w:rFonts w:ascii="Arial" w:hAnsi="Arial" w:cs="Arial"/>
          <w:bCs/>
          <w:sz w:val="22"/>
          <w:szCs w:val="22"/>
          <w:lang w:val="hr-HR"/>
        </w:rPr>
      </w:pPr>
    </w:p>
    <w:p w:rsidR="00A85036" w:rsidRPr="00A85036" w:rsidRDefault="00A85036" w:rsidP="00A85036">
      <w:pPr>
        <w:jc w:val="right"/>
        <w:rPr>
          <w:rFonts w:ascii="Arial" w:hAnsi="Arial" w:cs="Arial"/>
          <w:b/>
          <w:bCs/>
        </w:rPr>
      </w:pPr>
      <w:r w:rsidRPr="00A85036">
        <w:rPr>
          <w:rFonts w:ascii="Arial" w:hAnsi="Arial" w:cs="Arial"/>
          <w:b/>
          <w:bCs/>
        </w:rPr>
        <w:t>Dr. Efraim Zuroff</w:t>
      </w:r>
    </w:p>
    <w:p w:rsidR="00A85036" w:rsidRPr="00A85036" w:rsidRDefault="00A85036" w:rsidP="00A85036">
      <w:pPr>
        <w:jc w:val="right"/>
        <w:rPr>
          <w:rFonts w:ascii="Arial" w:hAnsi="Arial" w:cs="Arial"/>
          <w:b/>
        </w:rPr>
      </w:pPr>
      <w:r w:rsidRPr="00A85036">
        <w:rPr>
          <w:rFonts w:ascii="Arial" w:hAnsi="Arial" w:cs="Arial"/>
          <w:b/>
        </w:rPr>
        <w:t>Simon Wiesenthal Center</w:t>
      </w:r>
    </w:p>
    <w:p w:rsidR="00A85036" w:rsidRPr="00A85036" w:rsidRDefault="00A85036" w:rsidP="00A85036">
      <w:pPr>
        <w:jc w:val="right"/>
        <w:rPr>
          <w:rFonts w:ascii="Arial" w:hAnsi="Arial" w:cs="Arial"/>
          <w:b/>
        </w:rPr>
      </w:pPr>
      <w:r w:rsidRPr="00A85036">
        <w:rPr>
          <w:rFonts w:ascii="Arial" w:hAnsi="Arial" w:cs="Arial"/>
          <w:b/>
        </w:rPr>
        <w:t>1 Mendele Street</w:t>
      </w:r>
    </w:p>
    <w:p w:rsidR="00A85036" w:rsidRPr="00A85036" w:rsidRDefault="00A85036" w:rsidP="00A85036">
      <w:pPr>
        <w:jc w:val="right"/>
        <w:rPr>
          <w:rFonts w:ascii="Arial" w:hAnsi="Arial" w:cs="Arial"/>
          <w:b/>
        </w:rPr>
      </w:pPr>
      <w:r w:rsidRPr="00A85036">
        <w:rPr>
          <w:rFonts w:ascii="Arial" w:hAnsi="Arial" w:cs="Arial"/>
          <w:b/>
        </w:rPr>
        <w:t>Jerusalem 92147</w:t>
      </w:r>
    </w:p>
    <w:p w:rsidR="00A85036" w:rsidRPr="00A85036" w:rsidRDefault="00A85036" w:rsidP="00A85036">
      <w:pPr>
        <w:jc w:val="right"/>
        <w:rPr>
          <w:rFonts w:ascii="Arial" w:hAnsi="Arial" w:cs="Arial"/>
          <w:b/>
        </w:rPr>
      </w:pPr>
      <w:r w:rsidRPr="00A85036">
        <w:rPr>
          <w:rFonts w:ascii="Arial" w:hAnsi="Arial" w:cs="Arial"/>
          <w:b/>
        </w:rPr>
        <w:t>ISRAEL</w:t>
      </w:r>
    </w:p>
    <w:p w:rsidR="00A85036" w:rsidRPr="00A85036" w:rsidRDefault="00A85036" w:rsidP="00A85036">
      <w:pPr>
        <w:jc w:val="right"/>
        <w:rPr>
          <w:rFonts w:ascii="Arial" w:hAnsi="Arial" w:cs="Arial"/>
          <w:b/>
        </w:rPr>
      </w:pPr>
      <w:r w:rsidRPr="00A85036">
        <w:rPr>
          <w:rFonts w:ascii="Arial" w:hAnsi="Arial" w:cs="Arial"/>
          <w:b/>
        </w:rPr>
        <w:t>Fax: 011-972-2-5631-276</w:t>
      </w:r>
    </w:p>
    <w:p w:rsidR="00A85036" w:rsidRPr="00A85036" w:rsidRDefault="00D44F64" w:rsidP="00A85036">
      <w:pPr>
        <w:jc w:val="right"/>
        <w:rPr>
          <w:rFonts w:ascii="Arial" w:hAnsi="Arial" w:cs="Arial"/>
          <w:b/>
        </w:rPr>
      </w:pPr>
      <w:hyperlink r:id="rId8" w:history="1">
        <w:r w:rsidR="00A85036" w:rsidRPr="00A85036">
          <w:rPr>
            <w:rStyle w:val="Hyperlink"/>
            <w:rFonts w:ascii="Arial" w:hAnsi="Arial" w:cs="Arial"/>
            <w:b/>
          </w:rPr>
          <w:t>swc@netvision.net.il</w:t>
        </w:r>
      </w:hyperlink>
    </w:p>
    <w:p w:rsidR="00A85036" w:rsidRDefault="00A85036" w:rsidP="00A85036">
      <w:pPr>
        <w:spacing w:before="40"/>
        <w:jc w:val="both"/>
        <w:rPr>
          <w:rFonts w:ascii="Arial" w:hAnsi="Arial" w:cs="Arial"/>
        </w:rPr>
      </w:pPr>
    </w:p>
    <w:p w:rsidR="00A85036" w:rsidRPr="00A85036" w:rsidRDefault="00A85036" w:rsidP="00A85036">
      <w:pPr>
        <w:spacing w:before="40"/>
        <w:jc w:val="both"/>
        <w:rPr>
          <w:rFonts w:ascii="Arial" w:hAnsi="Arial" w:cs="Arial"/>
        </w:rPr>
      </w:pPr>
      <w:r w:rsidRPr="00A85036">
        <w:rPr>
          <w:rFonts w:ascii="Arial" w:hAnsi="Arial" w:cs="Arial"/>
        </w:rPr>
        <w:t>Zagreb, 2</w:t>
      </w:r>
      <w:r>
        <w:rPr>
          <w:rFonts w:ascii="Arial" w:hAnsi="Arial" w:cs="Arial"/>
        </w:rPr>
        <w:t>7</w:t>
      </w:r>
      <w:r w:rsidRPr="00A85036">
        <w:rPr>
          <w:rFonts w:ascii="Arial" w:hAnsi="Arial" w:cs="Arial"/>
        </w:rPr>
        <w:t>.10.2017</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r w:rsidRPr="00A85036">
        <w:rPr>
          <w:rFonts w:ascii="Arial" w:hAnsi="Arial" w:cs="Arial"/>
          <w:lang w:val="en-GB"/>
        </w:rPr>
        <w:t>Dear Mr Zuroff,</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r w:rsidRPr="00A85036">
        <w:rPr>
          <w:rFonts w:ascii="Arial" w:hAnsi="Arial" w:cs="Arial"/>
          <w:lang w:val="en-GB"/>
        </w:rPr>
        <w:t xml:space="preserve">We have been advised that the </w:t>
      </w:r>
      <w:r w:rsidRPr="00A85036">
        <w:rPr>
          <w:rFonts w:ascii="Arial" w:hAnsi="Arial" w:cs="Arial"/>
        </w:rPr>
        <w:t xml:space="preserve">Society for the Research of the Triple Jasenovac Concentration Camp has </w:t>
      </w:r>
      <w:r w:rsidRPr="00A85036">
        <w:rPr>
          <w:rFonts w:ascii="Arial" w:hAnsi="Arial" w:cs="Arial"/>
          <w:lang w:val="en-GB"/>
        </w:rPr>
        <w:t xml:space="preserve">submitted a proposal to you </w:t>
      </w:r>
      <w:r w:rsidRPr="00A85036">
        <w:rPr>
          <w:rFonts w:ascii="Arial" w:hAnsi="Arial" w:cs="Arial"/>
        </w:rPr>
        <w:t>that aims to establish an international team of experts (historians and researchers in other domains) charged with the mission of undertaking an exhaustive study of all information related to the internment camp at Jasenovac during the period of the Independent State of Croatia (NDH) from 1941 to 1945</w:t>
      </w:r>
      <w:r w:rsidRPr="00A85036">
        <w:rPr>
          <w:rFonts w:ascii="Arial" w:hAnsi="Arial" w:cs="Arial"/>
          <w:lang w:val="en-GB"/>
        </w:rPr>
        <w:t>.</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r w:rsidRPr="00A85036">
        <w:rPr>
          <w:rFonts w:ascii="Arial" w:hAnsi="Arial" w:cs="Arial"/>
          <w:lang w:val="en-GB"/>
        </w:rPr>
        <w:t>We trust that you are aware to the subject matter and require no further elaboration of its details.</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r w:rsidRPr="00A85036">
        <w:rPr>
          <w:rFonts w:ascii="Arial" w:hAnsi="Arial" w:cs="Arial"/>
          <w:lang w:val="en-GB"/>
        </w:rPr>
        <w:t xml:space="preserve">The proposal tabled by the above mentioned society is consistent with your own sentiments as expressed in an interview you gave to the Croatian-based Express weekly in September of 2016:  </w:t>
      </w:r>
      <w:hyperlink r:id="rId9" w:history="1">
        <w:r w:rsidRPr="00A85036">
          <w:rPr>
            <w:rStyle w:val="Hyperlink"/>
            <w:rFonts w:ascii="Arial" w:hAnsi="Arial" w:cs="Arial"/>
            <w:lang w:val="en-GB"/>
          </w:rPr>
          <w:t>https://www.express.hr/top-news/sori-hasane-komunizam-je-bolji-od-nacizma-7231</w:t>
        </w:r>
      </w:hyperlink>
      <w:r w:rsidRPr="00A85036">
        <w:rPr>
          <w:rFonts w:ascii="Arial" w:hAnsi="Arial" w:cs="Arial"/>
          <w:lang w:val="en-GB"/>
        </w:rPr>
        <w:t xml:space="preserve"> </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r w:rsidRPr="00A85036">
        <w:rPr>
          <w:rFonts w:ascii="Arial" w:hAnsi="Arial" w:cs="Arial"/>
          <w:lang w:val="en-GB"/>
        </w:rPr>
        <w:t>In this interview you noted that more than seventy years after the end of the Second World War there is no credible and generally accepted number of Jasenovac camp victims. You noted that it was "unbelievable that there has been no international commission that would determine the number of Jasenovac victims," adding that you felt "that there is a need for a joint Croatian-Serbian or neutral international commission that would determine the scale of the crime and forever settle the matter."</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r w:rsidRPr="00A85036">
        <w:rPr>
          <w:rFonts w:ascii="Arial" w:hAnsi="Arial" w:cs="Arial"/>
          <w:lang w:val="en-GB"/>
        </w:rPr>
        <w:t>You words require no additional remarks – we second them without reservation. In the interview you also observed that, "In a way Jasenovac is also a source of conflict between Croatians and Serbians. That is bad. I feel for both sides. This needs to be resolved. The sooner, the better."</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r w:rsidRPr="00A85036">
        <w:rPr>
          <w:rFonts w:ascii="Arial" w:hAnsi="Arial" w:cs="Arial"/>
          <w:lang w:val="en-GB"/>
        </w:rPr>
        <w:t>We appeal to you, then, to join us in founding – with all interested parties from around the world – a Jasenovac Commission, and that we pool our efforts in applying historical methodology to an analysis of the existing archival material to bring to light the data and other documentation related to the camp at Jasenovac.</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r w:rsidRPr="00A85036">
        <w:rPr>
          <w:rFonts w:ascii="Arial" w:hAnsi="Arial" w:cs="Arial"/>
          <w:lang w:val="en-GB"/>
        </w:rPr>
        <w:t>Researchers in Croatia tell us that verifiable documents are to be found that offer a realistic appraisal of the events that occurred at this camp during the Second World War. They claim that there are still living witnesses of these events. Researchers from Zagreb, who have contacted us, are prepared to present these documents and open a fact-based discussion on the camp at Jasenovac.</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r w:rsidRPr="00A85036">
        <w:rPr>
          <w:rFonts w:ascii="Arial" w:hAnsi="Arial" w:cs="Arial"/>
          <w:lang w:val="en-GB"/>
        </w:rPr>
        <w:t>Let's do this – so that the topic ceases to be fuel for hatred among peoples and in order to defuse a catalyst for renewed armed conflict in Southeast Europe.</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r w:rsidRPr="00A85036">
        <w:rPr>
          <w:rFonts w:ascii="Arial" w:hAnsi="Arial" w:cs="Arial"/>
          <w:lang w:val="en-GB"/>
        </w:rPr>
        <w:t>Temporizing and avoiding a discussion will make us complicit in any possible future conflict.</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r w:rsidRPr="00A85036">
        <w:rPr>
          <w:rFonts w:ascii="Arial" w:hAnsi="Arial" w:cs="Arial"/>
          <w:lang w:val="en-GB"/>
        </w:rPr>
        <w:t>Your reputation in Croatia, Serbia and other countries in the region with regard to this topic place a particular burden of responsibility on your shoulders. Your advocacy can contribute to a real and exhaustive historical investigation of the events of the Second World War, in Jasenovac and elsewhere in Southeast Europe.</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r w:rsidRPr="00A85036">
        <w:rPr>
          <w:rFonts w:ascii="Arial" w:hAnsi="Arial" w:cs="Arial"/>
          <w:lang w:val="en-GB"/>
        </w:rPr>
        <w:t>Circumstances to date have thwarted an objective history of the region. Up to 1990 this was supressed by the communist regime – later this research was hindered by wartime and political conflict in the area.</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r w:rsidRPr="00A85036">
        <w:rPr>
          <w:rFonts w:ascii="Arial" w:hAnsi="Arial" w:cs="Arial"/>
          <w:lang w:val="en-GB"/>
        </w:rPr>
        <w:t>We are now enjoying a relatively peaceful period of democracy during which we need to set aside time and resources for an appraisal of this controversial past.</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rPr>
      </w:pPr>
      <w:r w:rsidRPr="00A85036">
        <w:rPr>
          <w:rFonts w:ascii="Arial" w:hAnsi="Arial" w:cs="Arial"/>
          <w:lang w:val="en-GB"/>
        </w:rPr>
        <w:t xml:space="preserve">We trust that, as a person that has studied this period, you will support the proposal submitted for your consideration by the </w:t>
      </w:r>
      <w:r w:rsidRPr="00A85036">
        <w:rPr>
          <w:rFonts w:ascii="Arial" w:hAnsi="Arial" w:cs="Arial"/>
        </w:rPr>
        <w:t>Society for the Research of the Triple Jasenovac Concentration Camp at a joint meeting in Zagreb on the 16</w:t>
      </w:r>
      <w:r w:rsidRPr="00A85036">
        <w:rPr>
          <w:rFonts w:ascii="Arial" w:hAnsi="Arial" w:cs="Arial"/>
          <w:vertAlign w:val="superscript"/>
        </w:rPr>
        <w:t>th</w:t>
      </w:r>
      <w:r w:rsidRPr="00A85036">
        <w:rPr>
          <w:rFonts w:ascii="Arial" w:hAnsi="Arial" w:cs="Arial"/>
        </w:rPr>
        <w:t xml:space="preserve"> of August 2017.</w:t>
      </w:r>
    </w:p>
    <w:p w:rsidR="00A85036" w:rsidRPr="00A85036" w:rsidRDefault="00A85036" w:rsidP="00A85036">
      <w:pPr>
        <w:jc w:val="both"/>
        <w:rPr>
          <w:rFonts w:ascii="Arial" w:hAnsi="Arial" w:cs="Arial"/>
        </w:rPr>
      </w:pPr>
    </w:p>
    <w:p w:rsidR="00A85036" w:rsidRPr="00A85036" w:rsidRDefault="00A85036" w:rsidP="00A85036">
      <w:pPr>
        <w:jc w:val="both"/>
        <w:rPr>
          <w:rFonts w:ascii="Arial" w:hAnsi="Arial" w:cs="Arial"/>
          <w:lang w:val="en-GB"/>
        </w:rPr>
      </w:pPr>
      <w:r w:rsidRPr="00A85036">
        <w:rPr>
          <w:rFonts w:ascii="Arial" w:hAnsi="Arial" w:cs="Arial"/>
        </w:rPr>
        <w:t>Our organization also invites your proposals in aid of the creation of a team of researchers that will contribute to shedding light on Jasenovac and on other historical controversies from the period of Communist rule in the former Yugoslavia</w:t>
      </w:r>
      <w:r w:rsidRPr="00A85036">
        <w:rPr>
          <w:rFonts w:ascii="Arial" w:hAnsi="Arial" w:cs="Arial"/>
          <w:lang w:val="en-GB"/>
        </w:rPr>
        <w:t>.</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r w:rsidRPr="00A85036">
        <w:rPr>
          <w:rFonts w:ascii="Arial" w:hAnsi="Arial" w:cs="Arial"/>
          <w:lang w:val="en-GB"/>
        </w:rPr>
        <w:t>We look forward to your speedy and positive response and further collaboration.</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r w:rsidRPr="00A85036">
        <w:rPr>
          <w:rFonts w:ascii="Arial" w:hAnsi="Arial" w:cs="Arial"/>
          <w:lang w:val="en-GB"/>
        </w:rPr>
        <w:t>Respectfully,</w:t>
      </w:r>
    </w:p>
    <w:p w:rsidR="00A85036" w:rsidRPr="00A85036" w:rsidRDefault="00A85036" w:rsidP="00A85036">
      <w:pPr>
        <w:jc w:val="both"/>
        <w:rPr>
          <w:rFonts w:ascii="Arial" w:hAnsi="Arial" w:cs="Arial"/>
          <w:lang w:val="en-GB"/>
        </w:rPr>
      </w:pPr>
    </w:p>
    <w:p w:rsidR="00A85036" w:rsidRPr="00A85036" w:rsidRDefault="00A85036" w:rsidP="00A85036">
      <w:pPr>
        <w:jc w:val="both"/>
        <w:rPr>
          <w:rFonts w:ascii="Arial" w:hAnsi="Arial" w:cs="Arial"/>
          <w:lang w:val="en-GB"/>
        </w:rPr>
      </w:pPr>
      <w:r w:rsidRPr="00A85036">
        <w:rPr>
          <w:rFonts w:ascii="Arial" w:hAnsi="Arial" w:cs="Arial"/>
          <w:lang w:val="en-GB"/>
        </w:rPr>
        <w:t>President</w:t>
      </w:r>
    </w:p>
    <w:p w:rsidR="00A85036" w:rsidRPr="00A85036" w:rsidRDefault="00A85036" w:rsidP="00A85036">
      <w:pPr>
        <w:jc w:val="both"/>
        <w:rPr>
          <w:rFonts w:ascii="Arial" w:hAnsi="Arial" w:cs="Arial"/>
          <w:lang w:val="en-GB"/>
        </w:rPr>
      </w:pPr>
      <w:r w:rsidRPr="00A85036">
        <w:rPr>
          <w:rFonts w:ascii="Arial" w:hAnsi="Arial" w:cs="Arial"/>
          <w:lang w:val="en-GB"/>
        </w:rPr>
        <w:t>Croatian World Congress</w:t>
      </w:r>
    </w:p>
    <w:p w:rsidR="00A85036" w:rsidRDefault="00A85036" w:rsidP="00A85036">
      <w:pPr>
        <w:jc w:val="both"/>
        <w:rPr>
          <w:rFonts w:ascii="Arial" w:hAnsi="Arial" w:cs="Arial"/>
          <w:lang w:val="en-GB"/>
        </w:rPr>
      </w:pPr>
      <w:r>
        <w:rPr>
          <w:rFonts w:ascii="Arial" w:hAnsi="Arial" w:cs="Arial"/>
          <w:lang w:val="en-GB"/>
        </w:rPr>
        <w:t>Vinko Sabljo</w:t>
      </w:r>
    </w:p>
    <w:p w:rsidR="00A85036" w:rsidRPr="00A85036" w:rsidRDefault="00A85036" w:rsidP="00A85036">
      <w:pPr>
        <w:jc w:val="both"/>
        <w:rPr>
          <w:rFonts w:ascii="Arial" w:hAnsi="Arial" w:cs="Arial"/>
          <w:bCs/>
          <w:lang w:val="hr-HR"/>
        </w:rPr>
      </w:pPr>
      <w:bookmarkStart w:id="0" w:name="_GoBack"/>
      <w:bookmarkEnd w:id="0"/>
    </w:p>
    <w:sectPr w:rsidR="00A85036" w:rsidRPr="00A85036" w:rsidSect="00695876">
      <w:footerReference w:type="default" r:id="rId10"/>
      <w:footnotePr>
        <w:pos w:val="beneathText"/>
      </w:footnotePr>
      <w:pgSz w:w="12240" w:h="15840"/>
      <w:pgMar w:top="567" w:right="851" w:bottom="567" w:left="85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64" w:rsidRDefault="00D44F64" w:rsidP="0007529A">
      <w:r>
        <w:separator/>
      </w:r>
    </w:p>
  </w:endnote>
  <w:endnote w:type="continuationSeparator" w:id="0">
    <w:p w:rsidR="00D44F64" w:rsidRDefault="00D44F64" w:rsidP="0007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lbany">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36" w:rsidRDefault="00A85036" w:rsidP="00A85036">
    <w:pPr>
      <w:pStyle w:val="Footer"/>
    </w:pPr>
    <w:r>
      <w:t xml:space="preserve">Hrvatski svjetski kongres, Trg Stjepana Radića 3, 10000 Zagreb, OIB: </w:t>
    </w:r>
    <w:r w:rsidRPr="00510948">
      <w:rPr>
        <w:rFonts w:ascii="Times New Roman" w:eastAsia="Times New Roman" w:hAnsi="Times New Roman"/>
        <w:kern w:val="0"/>
        <w:lang w:val="hr-HR" w:eastAsia="hr-HR"/>
      </w:rPr>
      <w:t>34495265735</w:t>
    </w:r>
    <w:r>
      <w:rPr>
        <w:rFonts w:ascii="Times New Roman" w:eastAsia="Times New Roman" w:hAnsi="Times New Roman"/>
        <w:kern w:val="0"/>
        <w:lang w:val="hr-HR" w:eastAsia="hr-HR"/>
      </w:rPr>
      <w:t xml:space="preserve">; </w:t>
    </w:r>
    <w:r>
      <w:t>Raiffeisen Bank, IBAN: HR3124840081107563445</w:t>
    </w:r>
  </w:p>
  <w:p w:rsidR="00113C0F" w:rsidRPr="0018041F" w:rsidRDefault="00113C0F" w:rsidP="0018041F">
    <w:pPr>
      <w:jc w:val="both"/>
      <w:outlineLvl w:val="0"/>
      <w:rPr>
        <w:rFonts w:ascii="Arial" w:hAnsi="Arial" w:cs="Arial"/>
        <w:sz w:val="14"/>
        <w:szCs w:val="14"/>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64" w:rsidRDefault="00D44F64" w:rsidP="0007529A">
      <w:r>
        <w:separator/>
      </w:r>
    </w:p>
  </w:footnote>
  <w:footnote w:type="continuationSeparator" w:id="0">
    <w:p w:rsidR="00D44F64" w:rsidRDefault="00D44F64" w:rsidP="00075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7440"/>
    <w:multiLevelType w:val="hybridMultilevel"/>
    <w:tmpl w:val="7BDC4E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FCC375E"/>
    <w:multiLevelType w:val="hybridMultilevel"/>
    <w:tmpl w:val="81A03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A852CB"/>
    <w:multiLevelType w:val="hybridMultilevel"/>
    <w:tmpl w:val="EA9284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CD7A45"/>
    <w:multiLevelType w:val="hybridMultilevel"/>
    <w:tmpl w:val="EE2232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30B3223"/>
    <w:multiLevelType w:val="hybridMultilevel"/>
    <w:tmpl w:val="53E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B9"/>
    <w:rsid w:val="000069B4"/>
    <w:rsid w:val="00007B0D"/>
    <w:rsid w:val="000124E2"/>
    <w:rsid w:val="00014447"/>
    <w:rsid w:val="0002076B"/>
    <w:rsid w:val="00021BA6"/>
    <w:rsid w:val="00033B83"/>
    <w:rsid w:val="00034C61"/>
    <w:rsid w:val="00041D18"/>
    <w:rsid w:val="00043587"/>
    <w:rsid w:val="000516EB"/>
    <w:rsid w:val="00061878"/>
    <w:rsid w:val="00061FE1"/>
    <w:rsid w:val="00071905"/>
    <w:rsid w:val="00074435"/>
    <w:rsid w:val="0007529A"/>
    <w:rsid w:val="00083DD6"/>
    <w:rsid w:val="000879FD"/>
    <w:rsid w:val="0009446F"/>
    <w:rsid w:val="000969C5"/>
    <w:rsid w:val="000A795E"/>
    <w:rsid w:val="000B3464"/>
    <w:rsid w:val="000C2DA9"/>
    <w:rsid w:val="000F0A7D"/>
    <w:rsid w:val="000F4870"/>
    <w:rsid w:val="001051A2"/>
    <w:rsid w:val="00113C0F"/>
    <w:rsid w:val="00116457"/>
    <w:rsid w:val="00121FCF"/>
    <w:rsid w:val="00131EC0"/>
    <w:rsid w:val="001345C5"/>
    <w:rsid w:val="00152D58"/>
    <w:rsid w:val="001563A5"/>
    <w:rsid w:val="00161DF5"/>
    <w:rsid w:val="0017074B"/>
    <w:rsid w:val="00174551"/>
    <w:rsid w:val="0018041F"/>
    <w:rsid w:val="00191182"/>
    <w:rsid w:val="001971DB"/>
    <w:rsid w:val="001A36D1"/>
    <w:rsid w:val="001C028C"/>
    <w:rsid w:val="001C0F72"/>
    <w:rsid w:val="001C5451"/>
    <w:rsid w:val="001D0AD0"/>
    <w:rsid w:val="001E6DD0"/>
    <w:rsid w:val="00200290"/>
    <w:rsid w:val="00235D94"/>
    <w:rsid w:val="00237996"/>
    <w:rsid w:val="00253CEC"/>
    <w:rsid w:val="00263037"/>
    <w:rsid w:val="0026408F"/>
    <w:rsid w:val="002803E1"/>
    <w:rsid w:val="00281FB7"/>
    <w:rsid w:val="002B1309"/>
    <w:rsid w:val="002B16EA"/>
    <w:rsid w:val="002C43E7"/>
    <w:rsid w:val="002D4A03"/>
    <w:rsid w:val="002F1E50"/>
    <w:rsid w:val="002F3891"/>
    <w:rsid w:val="002F4E4B"/>
    <w:rsid w:val="00301B95"/>
    <w:rsid w:val="00302274"/>
    <w:rsid w:val="003035F4"/>
    <w:rsid w:val="0031428F"/>
    <w:rsid w:val="0032355D"/>
    <w:rsid w:val="0035038C"/>
    <w:rsid w:val="00351DD8"/>
    <w:rsid w:val="00357F5F"/>
    <w:rsid w:val="003624AC"/>
    <w:rsid w:val="00364FE2"/>
    <w:rsid w:val="003760EC"/>
    <w:rsid w:val="003809E0"/>
    <w:rsid w:val="00384720"/>
    <w:rsid w:val="00391A39"/>
    <w:rsid w:val="00391EFC"/>
    <w:rsid w:val="003B6EEB"/>
    <w:rsid w:val="003B7535"/>
    <w:rsid w:val="003D14F3"/>
    <w:rsid w:val="003D6B63"/>
    <w:rsid w:val="003F6002"/>
    <w:rsid w:val="003F6435"/>
    <w:rsid w:val="003F7B59"/>
    <w:rsid w:val="00402EB4"/>
    <w:rsid w:val="0041438A"/>
    <w:rsid w:val="00435621"/>
    <w:rsid w:val="00441328"/>
    <w:rsid w:val="00445614"/>
    <w:rsid w:val="00461AC0"/>
    <w:rsid w:val="00461C65"/>
    <w:rsid w:val="004668BD"/>
    <w:rsid w:val="00483E6E"/>
    <w:rsid w:val="00487990"/>
    <w:rsid w:val="004936D7"/>
    <w:rsid w:val="004A4B14"/>
    <w:rsid w:val="004A76FB"/>
    <w:rsid w:val="004F33F1"/>
    <w:rsid w:val="0050022C"/>
    <w:rsid w:val="005244E4"/>
    <w:rsid w:val="005261FF"/>
    <w:rsid w:val="0053039D"/>
    <w:rsid w:val="00553FAA"/>
    <w:rsid w:val="0057290C"/>
    <w:rsid w:val="005A1EDB"/>
    <w:rsid w:val="005B115E"/>
    <w:rsid w:val="005B7CA4"/>
    <w:rsid w:val="005C3FD9"/>
    <w:rsid w:val="00600891"/>
    <w:rsid w:val="00603BE8"/>
    <w:rsid w:val="00605798"/>
    <w:rsid w:val="00610DEE"/>
    <w:rsid w:val="006145B9"/>
    <w:rsid w:val="006153A4"/>
    <w:rsid w:val="00622F5C"/>
    <w:rsid w:val="0062537F"/>
    <w:rsid w:val="00636AB2"/>
    <w:rsid w:val="00641CA6"/>
    <w:rsid w:val="0064314F"/>
    <w:rsid w:val="006442CD"/>
    <w:rsid w:val="0067393B"/>
    <w:rsid w:val="00683181"/>
    <w:rsid w:val="00695876"/>
    <w:rsid w:val="0069793C"/>
    <w:rsid w:val="006B5893"/>
    <w:rsid w:val="006B7335"/>
    <w:rsid w:val="006B7D07"/>
    <w:rsid w:val="006E1502"/>
    <w:rsid w:val="006E4965"/>
    <w:rsid w:val="006E5CFE"/>
    <w:rsid w:val="007046B9"/>
    <w:rsid w:val="0070563E"/>
    <w:rsid w:val="0071357E"/>
    <w:rsid w:val="007240C1"/>
    <w:rsid w:val="007262ED"/>
    <w:rsid w:val="00737D41"/>
    <w:rsid w:val="007422A7"/>
    <w:rsid w:val="00743014"/>
    <w:rsid w:val="007461E7"/>
    <w:rsid w:val="007474BC"/>
    <w:rsid w:val="00755A65"/>
    <w:rsid w:val="0075657B"/>
    <w:rsid w:val="00756C89"/>
    <w:rsid w:val="00764B32"/>
    <w:rsid w:val="007711B4"/>
    <w:rsid w:val="00787151"/>
    <w:rsid w:val="00792177"/>
    <w:rsid w:val="007A6B53"/>
    <w:rsid w:val="007B0860"/>
    <w:rsid w:val="007C3BA0"/>
    <w:rsid w:val="007C40F5"/>
    <w:rsid w:val="007C6A8E"/>
    <w:rsid w:val="007D62A1"/>
    <w:rsid w:val="007F57A9"/>
    <w:rsid w:val="00827D61"/>
    <w:rsid w:val="008337CA"/>
    <w:rsid w:val="00855ECD"/>
    <w:rsid w:val="008571FB"/>
    <w:rsid w:val="00857D2F"/>
    <w:rsid w:val="0086497B"/>
    <w:rsid w:val="00866A18"/>
    <w:rsid w:val="008767A7"/>
    <w:rsid w:val="008870C5"/>
    <w:rsid w:val="008942A0"/>
    <w:rsid w:val="008A495C"/>
    <w:rsid w:val="008A53B2"/>
    <w:rsid w:val="008A54D4"/>
    <w:rsid w:val="008C0DDC"/>
    <w:rsid w:val="008C5BAF"/>
    <w:rsid w:val="008C5E6F"/>
    <w:rsid w:val="008D3BEC"/>
    <w:rsid w:val="008D5147"/>
    <w:rsid w:val="008E29DC"/>
    <w:rsid w:val="008E5A90"/>
    <w:rsid w:val="008E5F91"/>
    <w:rsid w:val="008F56A0"/>
    <w:rsid w:val="0091575E"/>
    <w:rsid w:val="00916435"/>
    <w:rsid w:val="00926445"/>
    <w:rsid w:val="00927D96"/>
    <w:rsid w:val="009323CB"/>
    <w:rsid w:val="00974052"/>
    <w:rsid w:val="00983041"/>
    <w:rsid w:val="009863B8"/>
    <w:rsid w:val="00986CEF"/>
    <w:rsid w:val="009930A9"/>
    <w:rsid w:val="009B3A39"/>
    <w:rsid w:val="009F0ED9"/>
    <w:rsid w:val="00A01D0B"/>
    <w:rsid w:val="00A01F8D"/>
    <w:rsid w:val="00A073A5"/>
    <w:rsid w:val="00A14C33"/>
    <w:rsid w:val="00A30AF1"/>
    <w:rsid w:val="00A60A31"/>
    <w:rsid w:val="00A630A8"/>
    <w:rsid w:val="00A663DB"/>
    <w:rsid w:val="00A66C8D"/>
    <w:rsid w:val="00A80862"/>
    <w:rsid w:val="00A85036"/>
    <w:rsid w:val="00A8662D"/>
    <w:rsid w:val="00A90425"/>
    <w:rsid w:val="00A961F0"/>
    <w:rsid w:val="00AA0D8D"/>
    <w:rsid w:val="00AA3B64"/>
    <w:rsid w:val="00AC0B4D"/>
    <w:rsid w:val="00AC57FF"/>
    <w:rsid w:val="00AD5BD8"/>
    <w:rsid w:val="00B20A99"/>
    <w:rsid w:val="00B247E0"/>
    <w:rsid w:val="00B26E9B"/>
    <w:rsid w:val="00B520A3"/>
    <w:rsid w:val="00B55E3C"/>
    <w:rsid w:val="00B70E42"/>
    <w:rsid w:val="00B770C0"/>
    <w:rsid w:val="00B85F14"/>
    <w:rsid w:val="00B97C2E"/>
    <w:rsid w:val="00BD1E5C"/>
    <w:rsid w:val="00BF750F"/>
    <w:rsid w:val="00C04689"/>
    <w:rsid w:val="00C16BBA"/>
    <w:rsid w:val="00C20144"/>
    <w:rsid w:val="00C375C0"/>
    <w:rsid w:val="00C44C0A"/>
    <w:rsid w:val="00C54938"/>
    <w:rsid w:val="00C560F5"/>
    <w:rsid w:val="00C63F41"/>
    <w:rsid w:val="00C737FC"/>
    <w:rsid w:val="00C73FA3"/>
    <w:rsid w:val="00C8442B"/>
    <w:rsid w:val="00C84CB7"/>
    <w:rsid w:val="00C9794D"/>
    <w:rsid w:val="00CD0457"/>
    <w:rsid w:val="00CD0E7E"/>
    <w:rsid w:val="00CD4769"/>
    <w:rsid w:val="00D01999"/>
    <w:rsid w:val="00D04511"/>
    <w:rsid w:val="00D24C86"/>
    <w:rsid w:val="00D34F9D"/>
    <w:rsid w:val="00D35736"/>
    <w:rsid w:val="00D44F64"/>
    <w:rsid w:val="00D50250"/>
    <w:rsid w:val="00D5709B"/>
    <w:rsid w:val="00D760CC"/>
    <w:rsid w:val="00D834F9"/>
    <w:rsid w:val="00D83ED4"/>
    <w:rsid w:val="00DA2C44"/>
    <w:rsid w:val="00DC56CF"/>
    <w:rsid w:val="00DC5CE0"/>
    <w:rsid w:val="00DC7AAB"/>
    <w:rsid w:val="00DE0336"/>
    <w:rsid w:val="00DF1CA3"/>
    <w:rsid w:val="00DF7E91"/>
    <w:rsid w:val="00E02D82"/>
    <w:rsid w:val="00E068A7"/>
    <w:rsid w:val="00E10439"/>
    <w:rsid w:val="00E1674F"/>
    <w:rsid w:val="00E249D5"/>
    <w:rsid w:val="00E26786"/>
    <w:rsid w:val="00E32447"/>
    <w:rsid w:val="00E33EB4"/>
    <w:rsid w:val="00E43C39"/>
    <w:rsid w:val="00E4527B"/>
    <w:rsid w:val="00E47290"/>
    <w:rsid w:val="00E519A8"/>
    <w:rsid w:val="00E74197"/>
    <w:rsid w:val="00E749EF"/>
    <w:rsid w:val="00E74FDD"/>
    <w:rsid w:val="00EA2275"/>
    <w:rsid w:val="00EA6DA7"/>
    <w:rsid w:val="00EB1E4B"/>
    <w:rsid w:val="00ED17D0"/>
    <w:rsid w:val="00EE4739"/>
    <w:rsid w:val="00F131A7"/>
    <w:rsid w:val="00F1454C"/>
    <w:rsid w:val="00F24A77"/>
    <w:rsid w:val="00F40DEF"/>
    <w:rsid w:val="00F54FD6"/>
    <w:rsid w:val="00F71F35"/>
    <w:rsid w:val="00F7440B"/>
    <w:rsid w:val="00F74CD0"/>
    <w:rsid w:val="00F93016"/>
    <w:rsid w:val="00FA072C"/>
    <w:rsid w:val="00FD3160"/>
    <w:rsid w:val="00FD4235"/>
    <w:rsid w:val="00FE3E5C"/>
    <w:rsid w:val="00FF0998"/>
    <w:rsid w:val="00FF62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9CD644-DCF9-42B1-A242-2253FD9B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E5C"/>
    <w:pPr>
      <w:widowControl w:val="0"/>
      <w:suppressAutoHyphens/>
    </w:pPr>
    <w:rPr>
      <w:rFonts w:ascii="Thorndale" w:eastAsia="Andale Sans UI" w:hAnsi="Thorndale"/>
      <w:kern w:val="1"/>
      <w:sz w:val="24"/>
      <w:szCs w:val="24"/>
      <w:lang w:val="en-US" w:eastAsia="ar-SA"/>
    </w:rPr>
  </w:style>
  <w:style w:type="paragraph" w:styleId="Heading2">
    <w:name w:val="heading 2"/>
    <w:basedOn w:val="Normal"/>
    <w:next w:val="Normal"/>
    <w:link w:val="Heading2Char"/>
    <w:unhideWhenUsed/>
    <w:qFormat/>
    <w:rsid w:val="006E5C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BD1E5C"/>
  </w:style>
  <w:style w:type="character" w:customStyle="1" w:styleId="Absatz-Standardschriftart1">
    <w:name w:val="Absatz-Standardschriftart1"/>
    <w:rsid w:val="00BD1E5C"/>
  </w:style>
  <w:style w:type="character" w:customStyle="1" w:styleId="WW-Absatz-Standardschriftart">
    <w:name w:val="WW-Absatz-Standardschriftart"/>
    <w:rsid w:val="00BD1E5C"/>
  </w:style>
  <w:style w:type="character" w:customStyle="1" w:styleId="WW-Absatz-Standardschriftart1">
    <w:name w:val="WW-Absatz-Standardschriftart1"/>
    <w:rsid w:val="00BD1E5C"/>
  </w:style>
  <w:style w:type="character" w:styleId="Hyperlink">
    <w:name w:val="Hyperlink"/>
    <w:rsid w:val="00BD1E5C"/>
    <w:rPr>
      <w:color w:val="000080"/>
      <w:u w:val="single"/>
    </w:rPr>
  </w:style>
  <w:style w:type="paragraph" w:customStyle="1" w:styleId="Heading">
    <w:name w:val="Heading"/>
    <w:basedOn w:val="Normal"/>
    <w:next w:val="BodyText"/>
    <w:rsid w:val="00BD1E5C"/>
    <w:pPr>
      <w:keepNext/>
      <w:spacing w:before="240" w:after="120"/>
    </w:pPr>
    <w:rPr>
      <w:rFonts w:ascii="Albany" w:hAnsi="Albany" w:cs="Tahoma"/>
      <w:sz w:val="28"/>
      <w:szCs w:val="28"/>
    </w:rPr>
  </w:style>
  <w:style w:type="paragraph" w:styleId="BodyText">
    <w:name w:val="Body Text"/>
    <w:basedOn w:val="Normal"/>
    <w:rsid w:val="00BD1E5C"/>
    <w:pPr>
      <w:spacing w:after="120"/>
    </w:pPr>
  </w:style>
  <w:style w:type="paragraph" w:styleId="List">
    <w:name w:val="List"/>
    <w:basedOn w:val="BodyText"/>
    <w:rsid w:val="00BD1E5C"/>
    <w:rPr>
      <w:rFonts w:cs="Tahoma"/>
    </w:rPr>
  </w:style>
  <w:style w:type="paragraph" w:customStyle="1" w:styleId="Caption1">
    <w:name w:val="Caption1"/>
    <w:basedOn w:val="Normal"/>
    <w:rsid w:val="00BD1E5C"/>
    <w:pPr>
      <w:suppressLineNumbers/>
      <w:spacing w:before="120" w:after="120"/>
    </w:pPr>
    <w:rPr>
      <w:rFonts w:cs="Tahoma"/>
      <w:i/>
      <w:iCs/>
    </w:rPr>
  </w:style>
  <w:style w:type="paragraph" w:customStyle="1" w:styleId="Index">
    <w:name w:val="Index"/>
    <w:basedOn w:val="Normal"/>
    <w:rsid w:val="00BD1E5C"/>
    <w:pPr>
      <w:suppressLineNumbers/>
    </w:pPr>
    <w:rPr>
      <w:rFonts w:cs="Tahoma"/>
    </w:rPr>
  </w:style>
  <w:style w:type="paragraph" w:styleId="Header">
    <w:name w:val="header"/>
    <w:basedOn w:val="Normal"/>
    <w:link w:val="HeaderChar"/>
    <w:rsid w:val="0007529A"/>
    <w:pPr>
      <w:tabs>
        <w:tab w:val="center" w:pos="4536"/>
        <w:tab w:val="right" w:pos="9072"/>
      </w:tabs>
    </w:pPr>
  </w:style>
  <w:style w:type="character" w:customStyle="1" w:styleId="HeaderChar">
    <w:name w:val="Header Char"/>
    <w:link w:val="Header"/>
    <w:rsid w:val="0007529A"/>
    <w:rPr>
      <w:rFonts w:ascii="Thorndale" w:eastAsia="Andale Sans UI" w:hAnsi="Thorndale"/>
      <w:kern w:val="1"/>
      <w:sz w:val="24"/>
      <w:szCs w:val="24"/>
      <w:lang w:val="en-US" w:eastAsia="ar-SA"/>
    </w:rPr>
  </w:style>
  <w:style w:type="paragraph" w:styleId="Footer">
    <w:name w:val="footer"/>
    <w:basedOn w:val="Normal"/>
    <w:link w:val="FooterChar"/>
    <w:uiPriority w:val="99"/>
    <w:rsid w:val="0007529A"/>
    <w:pPr>
      <w:tabs>
        <w:tab w:val="center" w:pos="4536"/>
        <w:tab w:val="right" w:pos="9072"/>
      </w:tabs>
    </w:pPr>
  </w:style>
  <w:style w:type="character" w:customStyle="1" w:styleId="FooterChar">
    <w:name w:val="Footer Char"/>
    <w:link w:val="Footer"/>
    <w:uiPriority w:val="99"/>
    <w:rsid w:val="0007529A"/>
    <w:rPr>
      <w:rFonts w:ascii="Thorndale" w:eastAsia="Andale Sans UI" w:hAnsi="Thorndale"/>
      <w:kern w:val="1"/>
      <w:sz w:val="24"/>
      <w:szCs w:val="24"/>
      <w:lang w:val="en-US" w:eastAsia="ar-SA"/>
    </w:rPr>
  </w:style>
  <w:style w:type="paragraph" w:styleId="NormalWeb">
    <w:name w:val="Normal (Web)"/>
    <w:basedOn w:val="Normal"/>
    <w:uiPriority w:val="99"/>
    <w:unhideWhenUsed/>
    <w:rsid w:val="00C44C0A"/>
    <w:pPr>
      <w:widowControl/>
      <w:suppressAutoHyphens w:val="0"/>
      <w:spacing w:before="100" w:beforeAutospacing="1" w:after="100" w:afterAutospacing="1"/>
    </w:pPr>
    <w:rPr>
      <w:rFonts w:ascii="Times New Roman" w:eastAsia="Times New Roman" w:hAnsi="Times New Roman"/>
      <w:kern w:val="0"/>
      <w:lang w:eastAsia="en-US"/>
    </w:rPr>
  </w:style>
  <w:style w:type="character" w:customStyle="1" w:styleId="yiv1640380456apple-style-span">
    <w:name w:val="yiv1640380456apple-style-span"/>
    <w:basedOn w:val="DefaultParagraphFont"/>
    <w:rsid w:val="00C44C0A"/>
  </w:style>
  <w:style w:type="paragraph" w:styleId="BalloonText">
    <w:name w:val="Balloon Text"/>
    <w:basedOn w:val="Normal"/>
    <w:semiHidden/>
    <w:rsid w:val="008A53B2"/>
    <w:rPr>
      <w:rFonts w:ascii="Tahoma" w:hAnsi="Tahoma" w:cs="Tahoma"/>
      <w:sz w:val="16"/>
      <w:szCs w:val="16"/>
    </w:rPr>
  </w:style>
  <w:style w:type="character" w:styleId="CommentReference">
    <w:name w:val="annotation reference"/>
    <w:semiHidden/>
    <w:rsid w:val="00435621"/>
    <w:rPr>
      <w:sz w:val="16"/>
      <w:szCs w:val="16"/>
    </w:rPr>
  </w:style>
  <w:style w:type="paragraph" w:styleId="CommentText">
    <w:name w:val="annotation text"/>
    <w:basedOn w:val="Normal"/>
    <w:semiHidden/>
    <w:rsid w:val="00435621"/>
    <w:rPr>
      <w:sz w:val="20"/>
      <w:szCs w:val="20"/>
    </w:rPr>
  </w:style>
  <w:style w:type="paragraph" w:styleId="CommentSubject">
    <w:name w:val="annotation subject"/>
    <w:basedOn w:val="CommentText"/>
    <w:next w:val="CommentText"/>
    <w:semiHidden/>
    <w:rsid w:val="00435621"/>
    <w:rPr>
      <w:b/>
      <w:bCs/>
    </w:rPr>
  </w:style>
  <w:style w:type="paragraph" w:styleId="DocumentMap">
    <w:name w:val="Document Map"/>
    <w:basedOn w:val="Normal"/>
    <w:semiHidden/>
    <w:rsid w:val="00FF0998"/>
    <w:pPr>
      <w:shd w:val="clear" w:color="auto" w:fill="000080"/>
    </w:pPr>
    <w:rPr>
      <w:rFonts w:ascii="Tahoma" w:hAnsi="Tahoma" w:cs="Tahoma"/>
      <w:sz w:val="20"/>
      <w:szCs w:val="20"/>
    </w:rPr>
  </w:style>
  <w:style w:type="character" w:styleId="Strong">
    <w:name w:val="Strong"/>
    <w:qFormat/>
    <w:rsid w:val="004F33F1"/>
    <w:rPr>
      <w:b/>
      <w:bCs/>
    </w:rPr>
  </w:style>
  <w:style w:type="table" w:styleId="TableGrid">
    <w:name w:val="Table Grid"/>
    <w:basedOn w:val="TableNormal"/>
    <w:rsid w:val="00280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E5CFE"/>
    <w:rPr>
      <w:rFonts w:asciiTheme="majorHAnsi" w:eastAsiaTheme="majorEastAsia" w:hAnsiTheme="majorHAnsi" w:cstheme="majorBidi"/>
      <w:b/>
      <w:bCs/>
      <w:color w:val="4F81BD" w:themeColor="accent1"/>
      <w:kern w:val="1"/>
      <w:sz w:val="26"/>
      <w:szCs w:val="26"/>
      <w:lang w:val="en-US" w:eastAsia="ar-SA"/>
    </w:rPr>
  </w:style>
  <w:style w:type="paragraph" w:styleId="ListParagraph">
    <w:name w:val="List Paragraph"/>
    <w:basedOn w:val="Normal"/>
    <w:uiPriority w:val="34"/>
    <w:qFormat/>
    <w:rsid w:val="00AA0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6695">
      <w:bodyDiv w:val="1"/>
      <w:marLeft w:val="0"/>
      <w:marRight w:val="0"/>
      <w:marTop w:val="0"/>
      <w:marBottom w:val="0"/>
      <w:divBdr>
        <w:top w:val="none" w:sz="0" w:space="0" w:color="auto"/>
        <w:left w:val="none" w:sz="0" w:space="0" w:color="auto"/>
        <w:bottom w:val="none" w:sz="0" w:space="0" w:color="auto"/>
        <w:right w:val="none" w:sz="0" w:space="0" w:color="auto"/>
      </w:divBdr>
    </w:div>
    <w:div w:id="247928685">
      <w:bodyDiv w:val="1"/>
      <w:marLeft w:val="0"/>
      <w:marRight w:val="0"/>
      <w:marTop w:val="0"/>
      <w:marBottom w:val="0"/>
      <w:divBdr>
        <w:top w:val="none" w:sz="0" w:space="0" w:color="auto"/>
        <w:left w:val="none" w:sz="0" w:space="0" w:color="auto"/>
        <w:bottom w:val="none" w:sz="0" w:space="0" w:color="auto"/>
        <w:right w:val="none" w:sz="0" w:space="0" w:color="auto"/>
      </w:divBdr>
    </w:div>
    <w:div w:id="396976159">
      <w:bodyDiv w:val="1"/>
      <w:marLeft w:val="0"/>
      <w:marRight w:val="0"/>
      <w:marTop w:val="0"/>
      <w:marBottom w:val="0"/>
      <w:divBdr>
        <w:top w:val="none" w:sz="0" w:space="0" w:color="auto"/>
        <w:left w:val="none" w:sz="0" w:space="0" w:color="auto"/>
        <w:bottom w:val="none" w:sz="0" w:space="0" w:color="auto"/>
        <w:right w:val="none" w:sz="0" w:space="0" w:color="auto"/>
      </w:divBdr>
    </w:div>
    <w:div w:id="470710469">
      <w:bodyDiv w:val="1"/>
      <w:marLeft w:val="0"/>
      <w:marRight w:val="0"/>
      <w:marTop w:val="0"/>
      <w:marBottom w:val="0"/>
      <w:divBdr>
        <w:top w:val="none" w:sz="0" w:space="0" w:color="auto"/>
        <w:left w:val="none" w:sz="0" w:space="0" w:color="auto"/>
        <w:bottom w:val="none" w:sz="0" w:space="0" w:color="auto"/>
        <w:right w:val="none" w:sz="0" w:space="0" w:color="auto"/>
      </w:divBdr>
      <w:divsChild>
        <w:div w:id="465466530">
          <w:marLeft w:val="0"/>
          <w:marRight w:val="0"/>
          <w:marTop w:val="0"/>
          <w:marBottom w:val="0"/>
          <w:divBdr>
            <w:top w:val="none" w:sz="0" w:space="0" w:color="auto"/>
            <w:left w:val="none" w:sz="0" w:space="0" w:color="auto"/>
            <w:bottom w:val="none" w:sz="0" w:space="0" w:color="auto"/>
            <w:right w:val="none" w:sz="0" w:space="0" w:color="auto"/>
          </w:divBdr>
          <w:divsChild>
            <w:div w:id="1499806134">
              <w:marLeft w:val="0"/>
              <w:marRight w:val="0"/>
              <w:marTop w:val="0"/>
              <w:marBottom w:val="0"/>
              <w:divBdr>
                <w:top w:val="none" w:sz="0" w:space="0" w:color="auto"/>
                <w:left w:val="none" w:sz="0" w:space="0" w:color="auto"/>
                <w:bottom w:val="none" w:sz="0" w:space="0" w:color="auto"/>
                <w:right w:val="none" w:sz="0" w:space="0" w:color="auto"/>
              </w:divBdr>
              <w:divsChild>
                <w:div w:id="1569068619">
                  <w:marLeft w:val="0"/>
                  <w:marRight w:val="0"/>
                  <w:marTop w:val="0"/>
                  <w:marBottom w:val="0"/>
                  <w:divBdr>
                    <w:top w:val="none" w:sz="0" w:space="0" w:color="auto"/>
                    <w:left w:val="none" w:sz="0" w:space="0" w:color="auto"/>
                    <w:bottom w:val="none" w:sz="0" w:space="0" w:color="auto"/>
                    <w:right w:val="none" w:sz="0" w:space="0" w:color="auto"/>
                  </w:divBdr>
                  <w:divsChild>
                    <w:div w:id="913782143">
                      <w:marLeft w:val="0"/>
                      <w:marRight w:val="0"/>
                      <w:marTop w:val="0"/>
                      <w:marBottom w:val="0"/>
                      <w:divBdr>
                        <w:top w:val="none" w:sz="0" w:space="0" w:color="auto"/>
                        <w:left w:val="none" w:sz="0" w:space="0" w:color="auto"/>
                        <w:bottom w:val="none" w:sz="0" w:space="0" w:color="auto"/>
                        <w:right w:val="none" w:sz="0" w:space="0" w:color="auto"/>
                      </w:divBdr>
                      <w:divsChild>
                        <w:div w:id="1668244545">
                          <w:marLeft w:val="0"/>
                          <w:marRight w:val="0"/>
                          <w:marTop w:val="0"/>
                          <w:marBottom w:val="0"/>
                          <w:divBdr>
                            <w:top w:val="none" w:sz="0" w:space="0" w:color="auto"/>
                            <w:left w:val="none" w:sz="0" w:space="0" w:color="auto"/>
                            <w:bottom w:val="none" w:sz="0" w:space="0" w:color="auto"/>
                            <w:right w:val="none" w:sz="0" w:space="0" w:color="auto"/>
                          </w:divBdr>
                          <w:divsChild>
                            <w:div w:id="916129415">
                              <w:marLeft w:val="0"/>
                              <w:marRight w:val="0"/>
                              <w:marTop w:val="0"/>
                              <w:marBottom w:val="0"/>
                              <w:divBdr>
                                <w:top w:val="none" w:sz="0" w:space="0" w:color="auto"/>
                                <w:left w:val="none" w:sz="0" w:space="0" w:color="auto"/>
                                <w:bottom w:val="none" w:sz="0" w:space="0" w:color="auto"/>
                                <w:right w:val="none" w:sz="0" w:space="0" w:color="auto"/>
                              </w:divBdr>
                              <w:divsChild>
                                <w:div w:id="1849639862">
                                  <w:marLeft w:val="0"/>
                                  <w:marRight w:val="0"/>
                                  <w:marTop w:val="0"/>
                                  <w:marBottom w:val="0"/>
                                  <w:divBdr>
                                    <w:top w:val="none" w:sz="0" w:space="0" w:color="auto"/>
                                    <w:left w:val="none" w:sz="0" w:space="0" w:color="auto"/>
                                    <w:bottom w:val="none" w:sz="0" w:space="0" w:color="auto"/>
                                    <w:right w:val="none" w:sz="0" w:space="0" w:color="auto"/>
                                  </w:divBdr>
                                  <w:divsChild>
                                    <w:div w:id="1913587952">
                                      <w:marLeft w:val="0"/>
                                      <w:marRight w:val="0"/>
                                      <w:marTop w:val="0"/>
                                      <w:marBottom w:val="0"/>
                                      <w:divBdr>
                                        <w:top w:val="none" w:sz="0" w:space="0" w:color="auto"/>
                                        <w:left w:val="none" w:sz="0" w:space="0" w:color="auto"/>
                                        <w:bottom w:val="none" w:sz="0" w:space="0" w:color="auto"/>
                                        <w:right w:val="none" w:sz="0" w:space="0" w:color="auto"/>
                                      </w:divBdr>
                                      <w:divsChild>
                                        <w:div w:id="617297857">
                                          <w:marLeft w:val="0"/>
                                          <w:marRight w:val="0"/>
                                          <w:marTop w:val="0"/>
                                          <w:marBottom w:val="0"/>
                                          <w:divBdr>
                                            <w:top w:val="none" w:sz="0" w:space="0" w:color="auto"/>
                                            <w:left w:val="none" w:sz="0" w:space="0" w:color="auto"/>
                                            <w:bottom w:val="none" w:sz="0" w:space="0" w:color="auto"/>
                                            <w:right w:val="none" w:sz="0" w:space="0" w:color="auto"/>
                                          </w:divBdr>
                                          <w:divsChild>
                                            <w:div w:id="774906126">
                                              <w:marLeft w:val="0"/>
                                              <w:marRight w:val="0"/>
                                              <w:marTop w:val="0"/>
                                              <w:marBottom w:val="0"/>
                                              <w:divBdr>
                                                <w:top w:val="none" w:sz="0" w:space="0" w:color="auto"/>
                                                <w:left w:val="none" w:sz="0" w:space="0" w:color="auto"/>
                                                <w:bottom w:val="none" w:sz="0" w:space="0" w:color="auto"/>
                                                <w:right w:val="none" w:sz="0" w:space="0" w:color="auto"/>
                                              </w:divBdr>
                                              <w:divsChild>
                                                <w:div w:id="9063857">
                                                  <w:marLeft w:val="0"/>
                                                  <w:marRight w:val="0"/>
                                                  <w:marTop w:val="0"/>
                                                  <w:marBottom w:val="0"/>
                                                  <w:divBdr>
                                                    <w:top w:val="none" w:sz="0" w:space="0" w:color="auto"/>
                                                    <w:left w:val="none" w:sz="0" w:space="0" w:color="auto"/>
                                                    <w:bottom w:val="none" w:sz="0" w:space="0" w:color="auto"/>
                                                    <w:right w:val="none" w:sz="0" w:space="0" w:color="auto"/>
                                                  </w:divBdr>
                                                  <w:divsChild>
                                                    <w:div w:id="1495607459">
                                                      <w:marLeft w:val="0"/>
                                                      <w:marRight w:val="0"/>
                                                      <w:marTop w:val="0"/>
                                                      <w:marBottom w:val="0"/>
                                                      <w:divBdr>
                                                        <w:top w:val="none" w:sz="0" w:space="0" w:color="auto"/>
                                                        <w:left w:val="none" w:sz="0" w:space="0" w:color="auto"/>
                                                        <w:bottom w:val="none" w:sz="0" w:space="0" w:color="auto"/>
                                                        <w:right w:val="none" w:sz="0" w:space="0" w:color="auto"/>
                                                      </w:divBdr>
                                                      <w:divsChild>
                                                        <w:div w:id="2071270353">
                                                          <w:marLeft w:val="0"/>
                                                          <w:marRight w:val="0"/>
                                                          <w:marTop w:val="0"/>
                                                          <w:marBottom w:val="0"/>
                                                          <w:divBdr>
                                                            <w:top w:val="none" w:sz="0" w:space="0" w:color="auto"/>
                                                            <w:left w:val="none" w:sz="0" w:space="0" w:color="auto"/>
                                                            <w:bottom w:val="none" w:sz="0" w:space="0" w:color="auto"/>
                                                            <w:right w:val="none" w:sz="0" w:space="0" w:color="auto"/>
                                                          </w:divBdr>
                                                          <w:divsChild>
                                                            <w:div w:id="961765769">
                                                              <w:marLeft w:val="0"/>
                                                              <w:marRight w:val="0"/>
                                                              <w:marTop w:val="0"/>
                                                              <w:marBottom w:val="0"/>
                                                              <w:divBdr>
                                                                <w:top w:val="none" w:sz="0" w:space="0" w:color="auto"/>
                                                                <w:left w:val="none" w:sz="0" w:space="0" w:color="auto"/>
                                                                <w:bottom w:val="none" w:sz="0" w:space="0" w:color="auto"/>
                                                                <w:right w:val="none" w:sz="0" w:space="0" w:color="auto"/>
                                                              </w:divBdr>
                                                              <w:divsChild>
                                                                <w:div w:id="943726088">
                                                                  <w:marLeft w:val="0"/>
                                                                  <w:marRight w:val="0"/>
                                                                  <w:marTop w:val="0"/>
                                                                  <w:marBottom w:val="0"/>
                                                                  <w:divBdr>
                                                                    <w:top w:val="none" w:sz="0" w:space="0" w:color="auto"/>
                                                                    <w:left w:val="none" w:sz="0" w:space="0" w:color="auto"/>
                                                                    <w:bottom w:val="none" w:sz="0" w:space="0" w:color="auto"/>
                                                                    <w:right w:val="none" w:sz="0" w:space="0" w:color="auto"/>
                                                                  </w:divBdr>
                                                                  <w:divsChild>
                                                                    <w:div w:id="1960869468">
                                                                      <w:marLeft w:val="0"/>
                                                                      <w:marRight w:val="0"/>
                                                                      <w:marTop w:val="0"/>
                                                                      <w:marBottom w:val="0"/>
                                                                      <w:divBdr>
                                                                        <w:top w:val="none" w:sz="0" w:space="0" w:color="auto"/>
                                                                        <w:left w:val="none" w:sz="0" w:space="0" w:color="auto"/>
                                                                        <w:bottom w:val="none" w:sz="0" w:space="0" w:color="auto"/>
                                                                        <w:right w:val="none" w:sz="0" w:space="0" w:color="auto"/>
                                                                      </w:divBdr>
                                                                      <w:divsChild>
                                                                        <w:div w:id="8859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58805">
      <w:bodyDiv w:val="1"/>
      <w:marLeft w:val="0"/>
      <w:marRight w:val="0"/>
      <w:marTop w:val="0"/>
      <w:marBottom w:val="0"/>
      <w:divBdr>
        <w:top w:val="none" w:sz="0" w:space="0" w:color="auto"/>
        <w:left w:val="none" w:sz="0" w:space="0" w:color="auto"/>
        <w:bottom w:val="none" w:sz="0" w:space="0" w:color="auto"/>
        <w:right w:val="none" w:sz="0" w:space="0" w:color="auto"/>
      </w:divBdr>
    </w:div>
    <w:div w:id="992221308">
      <w:bodyDiv w:val="1"/>
      <w:marLeft w:val="0"/>
      <w:marRight w:val="0"/>
      <w:marTop w:val="0"/>
      <w:marBottom w:val="0"/>
      <w:divBdr>
        <w:top w:val="none" w:sz="0" w:space="0" w:color="auto"/>
        <w:left w:val="none" w:sz="0" w:space="0" w:color="auto"/>
        <w:bottom w:val="none" w:sz="0" w:space="0" w:color="auto"/>
        <w:right w:val="none" w:sz="0" w:space="0" w:color="auto"/>
      </w:divBdr>
    </w:div>
    <w:div w:id="1005782835">
      <w:bodyDiv w:val="1"/>
      <w:marLeft w:val="0"/>
      <w:marRight w:val="0"/>
      <w:marTop w:val="0"/>
      <w:marBottom w:val="0"/>
      <w:divBdr>
        <w:top w:val="none" w:sz="0" w:space="0" w:color="auto"/>
        <w:left w:val="none" w:sz="0" w:space="0" w:color="auto"/>
        <w:bottom w:val="none" w:sz="0" w:space="0" w:color="auto"/>
        <w:right w:val="none" w:sz="0" w:space="0" w:color="auto"/>
      </w:divBdr>
    </w:div>
    <w:div w:id="1024097183">
      <w:bodyDiv w:val="1"/>
      <w:marLeft w:val="0"/>
      <w:marRight w:val="0"/>
      <w:marTop w:val="0"/>
      <w:marBottom w:val="0"/>
      <w:divBdr>
        <w:top w:val="none" w:sz="0" w:space="0" w:color="auto"/>
        <w:left w:val="none" w:sz="0" w:space="0" w:color="auto"/>
        <w:bottom w:val="none" w:sz="0" w:space="0" w:color="auto"/>
        <w:right w:val="none" w:sz="0" w:space="0" w:color="auto"/>
      </w:divBdr>
    </w:div>
    <w:div w:id="1091270195">
      <w:bodyDiv w:val="1"/>
      <w:marLeft w:val="0"/>
      <w:marRight w:val="0"/>
      <w:marTop w:val="0"/>
      <w:marBottom w:val="0"/>
      <w:divBdr>
        <w:top w:val="none" w:sz="0" w:space="0" w:color="auto"/>
        <w:left w:val="none" w:sz="0" w:space="0" w:color="auto"/>
        <w:bottom w:val="none" w:sz="0" w:space="0" w:color="auto"/>
        <w:right w:val="none" w:sz="0" w:space="0" w:color="auto"/>
      </w:divBdr>
    </w:div>
    <w:div w:id="1098021038">
      <w:bodyDiv w:val="1"/>
      <w:marLeft w:val="0"/>
      <w:marRight w:val="0"/>
      <w:marTop w:val="0"/>
      <w:marBottom w:val="0"/>
      <w:divBdr>
        <w:top w:val="none" w:sz="0" w:space="0" w:color="auto"/>
        <w:left w:val="none" w:sz="0" w:space="0" w:color="auto"/>
        <w:bottom w:val="none" w:sz="0" w:space="0" w:color="auto"/>
        <w:right w:val="none" w:sz="0" w:space="0" w:color="auto"/>
      </w:divBdr>
      <w:divsChild>
        <w:div w:id="434592659">
          <w:marLeft w:val="0"/>
          <w:marRight w:val="0"/>
          <w:marTop w:val="0"/>
          <w:marBottom w:val="0"/>
          <w:divBdr>
            <w:top w:val="none" w:sz="0" w:space="0" w:color="auto"/>
            <w:left w:val="none" w:sz="0" w:space="0" w:color="auto"/>
            <w:bottom w:val="none" w:sz="0" w:space="0" w:color="auto"/>
            <w:right w:val="none" w:sz="0" w:space="0" w:color="auto"/>
          </w:divBdr>
          <w:divsChild>
            <w:div w:id="1267733136">
              <w:marLeft w:val="0"/>
              <w:marRight w:val="0"/>
              <w:marTop w:val="0"/>
              <w:marBottom w:val="0"/>
              <w:divBdr>
                <w:top w:val="none" w:sz="0" w:space="0" w:color="auto"/>
                <w:left w:val="none" w:sz="0" w:space="0" w:color="auto"/>
                <w:bottom w:val="none" w:sz="0" w:space="0" w:color="auto"/>
                <w:right w:val="none" w:sz="0" w:space="0" w:color="auto"/>
              </w:divBdr>
              <w:divsChild>
                <w:div w:id="1621643505">
                  <w:marLeft w:val="0"/>
                  <w:marRight w:val="0"/>
                  <w:marTop w:val="0"/>
                  <w:marBottom w:val="0"/>
                  <w:divBdr>
                    <w:top w:val="none" w:sz="0" w:space="0" w:color="auto"/>
                    <w:left w:val="none" w:sz="0" w:space="0" w:color="auto"/>
                    <w:bottom w:val="none" w:sz="0" w:space="0" w:color="auto"/>
                    <w:right w:val="none" w:sz="0" w:space="0" w:color="auto"/>
                  </w:divBdr>
                  <w:divsChild>
                    <w:div w:id="2005012370">
                      <w:marLeft w:val="0"/>
                      <w:marRight w:val="0"/>
                      <w:marTop w:val="0"/>
                      <w:marBottom w:val="0"/>
                      <w:divBdr>
                        <w:top w:val="none" w:sz="0" w:space="0" w:color="auto"/>
                        <w:left w:val="none" w:sz="0" w:space="0" w:color="auto"/>
                        <w:bottom w:val="none" w:sz="0" w:space="0" w:color="auto"/>
                        <w:right w:val="none" w:sz="0" w:space="0" w:color="auto"/>
                      </w:divBdr>
                      <w:divsChild>
                        <w:div w:id="1535190162">
                          <w:marLeft w:val="0"/>
                          <w:marRight w:val="0"/>
                          <w:marTop w:val="0"/>
                          <w:marBottom w:val="0"/>
                          <w:divBdr>
                            <w:top w:val="none" w:sz="0" w:space="0" w:color="auto"/>
                            <w:left w:val="none" w:sz="0" w:space="0" w:color="auto"/>
                            <w:bottom w:val="none" w:sz="0" w:space="0" w:color="auto"/>
                            <w:right w:val="none" w:sz="0" w:space="0" w:color="auto"/>
                          </w:divBdr>
                          <w:divsChild>
                            <w:div w:id="437136890">
                              <w:marLeft w:val="0"/>
                              <w:marRight w:val="0"/>
                              <w:marTop w:val="0"/>
                              <w:marBottom w:val="0"/>
                              <w:divBdr>
                                <w:top w:val="none" w:sz="0" w:space="0" w:color="auto"/>
                                <w:left w:val="none" w:sz="0" w:space="0" w:color="auto"/>
                                <w:bottom w:val="none" w:sz="0" w:space="0" w:color="auto"/>
                                <w:right w:val="none" w:sz="0" w:space="0" w:color="auto"/>
                              </w:divBdr>
                              <w:divsChild>
                                <w:div w:id="1037118601">
                                  <w:marLeft w:val="0"/>
                                  <w:marRight w:val="0"/>
                                  <w:marTop w:val="0"/>
                                  <w:marBottom w:val="0"/>
                                  <w:divBdr>
                                    <w:top w:val="none" w:sz="0" w:space="0" w:color="auto"/>
                                    <w:left w:val="none" w:sz="0" w:space="0" w:color="auto"/>
                                    <w:bottom w:val="none" w:sz="0" w:space="0" w:color="auto"/>
                                    <w:right w:val="none" w:sz="0" w:space="0" w:color="auto"/>
                                  </w:divBdr>
                                  <w:divsChild>
                                    <w:div w:id="474445687">
                                      <w:marLeft w:val="0"/>
                                      <w:marRight w:val="0"/>
                                      <w:marTop w:val="0"/>
                                      <w:marBottom w:val="0"/>
                                      <w:divBdr>
                                        <w:top w:val="none" w:sz="0" w:space="0" w:color="auto"/>
                                        <w:left w:val="none" w:sz="0" w:space="0" w:color="auto"/>
                                        <w:bottom w:val="none" w:sz="0" w:space="0" w:color="auto"/>
                                        <w:right w:val="none" w:sz="0" w:space="0" w:color="auto"/>
                                      </w:divBdr>
                                      <w:divsChild>
                                        <w:div w:id="961574667">
                                          <w:marLeft w:val="0"/>
                                          <w:marRight w:val="0"/>
                                          <w:marTop w:val="0"/>
                                          <w:marBottom w:val="0"/>
                                          <w:divBdr>
                                            <w:top w:val="none" w:sz="0" w:space="0" w:color="auto"/>
                                            <w:left w:val="none" w:sz="0" w:space="0" w:color="auto"/>
                                            <w:bottom w:val="none" w:sz="0" w:space="0" w:color="auto"/>
                                            <w:right w:val="none" w:sz="0" w:space="0" w:color="auto"/>
                                          </w:divBdr>
                                          <w:divsChild>
                                            <w:div w:id="372341980">
                                              <w:marLeft w:val="0"/>
                                              <w:marRight w:val="0"/>
                                              <w:marTop w:val="0"/>
                                              <w:marBottom w:val="0"/>
                                              <w:divBdr>
                                                <w:top w:val="none" w:sz="0" w:space="0" w:color="auto"/>
                                                <w:left w:val="none" w:sz="0" w:space="0" w:color="auto"/>
                                                <w:bottom w:val="none" w:sz="0" w:space="0" w:color="auto"/>
                                                <w:right w:val="none" w:sz="0" w:space="0" w:color="auto"/>
                                              </w:divBdr>
                                              <w:divsChild>
                                                <w:div w:id="1890605156">
                                                  <w:marLeft w:val="0"/>
                                                  <w:marRight w:val="0"/>
                                                  <w:marTop w:val="0"/>
                                                  <w:marBottom w:val="0"/>
                                                  <w:divBdr>
                                                    <w:top w:val="none" w:sz="0" w:space="0" w:color="auto"/>
                                                    <w:left w:val="none" w:sz="0" w:space="0" w:color="auto"/>
                                                    <w:bottom w:val="none" w:sz="0" w:space="0" w:color="auto"/>
                                                    <w:right w:val="none" w:sz="0" w:space="0" w:color="auto"/>
                                                  </w:divBdr>
                                                  <w:divsChild>
                                                    <w:div w:id="1236237590">
                                                      <w:marLeft w:val="0"/>
                                                      <w:marRight w:val="0"/>
                                                      <w:marTop w:val="0"/>
                                                      <w:marBottom w:val="0"/>
                                                      <w:divBdr>
                                                        <w:top w:val="none" w:sz="0" w:space="0" w:color="auto"/>
                                                        <w:left w:val="none" w:sz="0" w:space="0" w:color="auto"/>
                                                        <w:bottom w:val="none" w:sz="0" w:space="0" w:color="auto"/>
                                                        <w:right w:val="none" w:sz="0" w:space="0" w:color="auto"/>
                                                      </w:divBdr>
                                                      <w:divsChild>
                                                        <w:div w:id="1856068136">
                                                          <w:marLeft w:val="0"/>
                                                          <w:marRight w:val="0"/>
                                                          <w:marTop w:val="0"/>
                                                          <w:marBottom w:val="0"/>
                                                          <w:divBdr>
                                                            <w:top w:val="none" w:sz="0" w:space="0" w:color="auto"/>
                                                            <w:left w:val="none" w:sz="0" w:space="0" w:color="auto"/>
                                                            <w:bottom w:val="none" w:sz="0" w:space="0" w:color="auto"/>
                                                            <w:right w:val="none" w:sz="0" w:space="0" w:color="auto"/>
                                                          </w:divBdr>
                                                          <w:divsChild>
                                                            <w:div w:id="2066373231">
                                                              <w:marLeft w:val="0"/>
                                                              <w:marRight w:val="0"/>
                                                              <w:marTop w:val="0"/>
                                                              <w:marBottom w:val="0"/>
                                                              <w:divBdr>
                                                                <w:top w:val="none" w:sz="0" w:space="0" w:color="auto"/>
                                                                <w:left w:val="none" w:sz="0" w:space="0" w:color="auto"/>
                                                                <w:bottom w:val="none" w:sz="0" w:space="0" w:color="auto"/>
                                                                <w:right w:val="none" w:sz="0" w:space="0" w:color="auto"/>
                                                              </w:divBdr>
                                                              <w:divsChild>
                                                                <w:div w:id="1897860797">
                                                                  <w:marLeft w:val="0"/>
                                                                  <w:marRight w:val="0"/>
                                                                  <w:marTop w:val="0"/>
                                                                  <w:marBottom w:val="0"/>
                                                                  <w:divBdr>
                                                                    <w:top w:val="none" w:sz="0" w:space="0" w:color="auto"/>
                                                                    <w:left w:val="none" w:sz="0" w:space="0" w:color="auto"/>
                                                                    <w:bottom w:val="none" w:sz="0" w:space="0" w:color="auto"/>
                                                                    <w:right w:val="none" w:sz="0" w:space="0" w:color="auto"/>
                                                                  </w:divBdr>
                                                                  <w:divsChild>
                                                                    <w:div w:id="244652207">
                                                                      <w:marLeft w:val="0"/>
                                                                      <w:marRight w:val="0"/>
                                                                      <w:marTop w:val="0"/>
                                                                      <w:marBottom w:val="0"/>
                                                                      <w:divBdr>
                                                                        <w:top w:val="none" w:sz="0" w:space="0" w:color="auto"/>
                                                                        <w:left w:val="none" w:sz="0" w:space="0" w:color="auto"/>
                                                                        <w:bottom w:val="none" w:sz="0" w:space="0" w:color="auto"/>
                                                                        <w:right w:val="none" w:sz="0" w:space="0" w:color="auto"/>
                                                                      </w:divBdr>
                                                                      <w:divsChild>
                                                                        <w:div w:id="8601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332702">
      <w:bodyDiv w:val="1"/>
      <w:marLeft w:val="0"/>
      <w:marRight w:val="0"/>
      <w:marTop w:val="0"/>
      <w:marBottom w:val="0"/>
      <w:divBdr>
        <w:top w:val="none" w:sz="0" w:space="0" w:color="auto"/>
        <w:left w:val="none" w:sz="0" w:space="0" w:color="auto"/>
        <w:bottom w:val="none" w:sz="0" w:space="0" w:color="auto"/>
        <w:right w:val="none" w:sz="0" w:space="0" w:color="auto"/>
      </w:divBdr>
    </w:div>
    <w:div w:id="1199859030">
      <w:bodyDiv w:val="1"/>
      <w:marLeft w:val="0"/>
      <w:marRight w:val="0"/>
      <w:marTop w:val="0"/>
      <w:marBottom w:val="0"/>
      <w:divBdr>
        <w:top w:val="none" w:sz="0" w:space="0" w:color="auto"/>
        <w:left w:val="none" w:sz="0" w:space="0" w:color="auto"/>
        <w:bottom w:val="none" w:sz="0" w:space="0" w:color="auto"/>
        <w:right w:val="none" w:sz="0" w:space="0" w:color="auto"/>
      </w:divBdr>
    </w:div>
    <w:div w:id="1281301402">
      <w:bodyDiv w:val="1"/>
      <w:marLeft w:val="0"/>
      <w:marRight w:val="0"/>
      <w:marTop w:val="0"/>
      <w:marBottom w:val="0"/>
      <w:divBdr>
        <w:top w:val="none" w:sz="0" w:space="0" w:color="auto"/>
        <w:left w:val="none" w:sz="0" w:space="0" w:color="auto"/>
        <w:bottom w:val="none" w:sz="0" w:space="0" w:color="auto"/>
        <w:right w:val="none" w:sz="0" w:space="0" w:color="auto"/>
      </w:divBdr>
    </w:div>
    <w:div w:id="1352679184">
      <w:bodyDiv w:val="1"/>
      <w:marLeft w:val="0"/>
      <w:marRight w:val="0"/>
      <w:marTop w:val="0"/>
      <w:marBottom w:val="0"/>
      <w:divBdr>
        <w:top w:val="none" w:sz="0" w:space="0" w:color="auto"/>
        <w:left w:val="none" w:sz="0" w:space="0" w:color="auto"/>
        <w:bottom w:val="none" w:sz="0" w:space="0" w:color="auto"/>
        <w:right w:val="none" w:sz="0" w:space="0" w:color="auto"/>
      </w:divBdr>
    </w:div>
    <w:div w:id="1403678805">
      <w:bodyDiv w:val="1"/>
      <w:marLeft w:val="0"/>
      <w:marRight w:val="0"/>
      <w:marTop w:val="0"/>
      <w:marBottom w:val="0"/>
      <w:divBdr>
        <w:top w:val="none" w:sz="0" w:space="0" w:color="auto"/>
        <w:left w:val="none" w:sz="0" w:space="0" w:color="auto"/>
        <w:bottom w:val="none" w:sz="0" w:space="0" w:color="auto"/>
        <w:right w:val="none" w:sz="0" w:space="0" w:color="auto"/>
      </w:divBdr>
    </w:div>
    <w:div w:id="1785462811">
      <w:bodyDiv w:val="1"/>
      <w:marLeft w:val="0"/>
      <w:marRight w:val="0"/>
      <w:marTop w:val="0"/>
      <w:marBottom w:val="0"/>
      <w:divBdr>
        <w:top w:val="none" w:sz="0" w:space="0" w:color="auto"/>
        <w:left w:val="none" w:sz="0" w:space="0" w:color="auto"/>
        <w:bottom w:val="none" w:sz="0" w:space="0" w:color="auto"/>
        <w:right w:val="none" w:sz="0" w:space="0" w:color="auto"/>
      </w:divBdr>
    </w:div>
    <w:div w:id="179740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c@netvision.net.i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xpress.hr/top-news/sori-hasane-komunizam-je-bolji-od-nacizma-72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Vinko,2014\HSK\VorlageHSK_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VorlageHSK_2014.</Template>
  <TotalTime>1</TotalTime>
  <Pages>1</Pages>
  <Words>650</Words>
  <Characters>3706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CROATIAN WORLD CONGRESS – HRVATSKI SVJETSKI KONGRES</vt:lpstr>
      <vt:lpstr>CROATIAN WORLD CONGRESS – HRVATSKI SVJETSKI KONGRES</vt:lpstr>
    </vt:vector>
  </TitlesOfParts>
  <Company>GTUE MBH</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CROATIAN WORLD CONGRESS – HRVATSKI SVJETSKI KONGRES</dc:title>
  <dc:creator>Vinko Sabljo</dc:creator>
  <cp:lastModifiedBy>ASOO</cp:lastModifiedBy>
  <cp:revision>4</cp:revision>
  <cp:lastPrinted>2014-09-03T11:56:00Z</cp:lastPrinted>
  <dcterms:created xsi:type="dcterms:W3CDTF">2017-10-27T12:49:00Z</dcterms:created>
  <dcterms:modified xsi:type="dcterms:W3CDTF">2017-11-09T14:45:00Z</dcterms:modified>
</cp:coreProperties>
</file>